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6B" w:rsidRPr="0023456B" w:rsidRDefault="0023456B" w:rsidP="0023456B">
      <w:pPr>
        <w:pStyle w:val="Web"/>
        <w:spacing w:before="48" w:beforeAutospacing="0" w:after="48" w:afterAutospacing="0" w:line="360" w:lineRule="auto"/>
        <w:ind w:left="2520" w:hangingChars="350" w:hanging="2520"/>
        <w:jc w:val="center"/>
        <w:rPr>
          <w:rFonts w:hint="eastAsia"/>
          <w:color w:val="0000FF"/>
          <w:sz w:val="72"/>
          <w:szCs w:val="72"/>
        </w:rPr>
      </w:pPr>
      <w:r w:rsidRPr="0023456B">
        <w:rPr>
          <w:rFonts w:hint="eastAsia"/>
          <w:color w:val="0000FF"/>
          <w:sz w:val="72"/>
          <w:szCs w:val="72"/>
        </w:rPr>
        <w:t>腸病毒</w:t>
      </w:r>
    </w:p>
    <w:p w:rsidR="0023456B" w:rsidRPr="0023456B" w:rsidRDefault="0023456B" w:rsidP="0023456B">
      <w:pPr>
        <w:widowControl/>
        <w:spacing w:line="360" w:lineRule="auto"/>
        <w:rPr>
          <w:rFonts w:ascii="新細明體" w:hAnsi="新細明體" w:cs="新細明體"/>
          <w:color w:val="000000"/>
          <w:kern w:val="0"/>
          <w:sz w:val="32"/>
          <w:szCs w:val="32"/>
        </w:rPr>
      </w:pPr>
      <w:proofErr w:type="gramStart"/>
      <w:r w:rsidRPr="0023456B">
        <w:rPr>
          <w:rFonts w:ascii="Arial Narrow" w:cs="新細明體" w:hint="eastAsia"/>
          <w:color w:val="0064F8"/>
          <w:kern w:val="0"/>
          <w:sz w:val="32"/>
          <w:szCs w:val="32"/>
        </w:rPr>
        <w:t>一</w:t>
      </w:r>
      <w:proofErr w:type="gramEnd"/>
      <w:r w:rsidRPr="0023456B">
        <w:rPr>
          <w:rFonts w:ascii="Arial Narrow" w:cs="新細明體" w:hint="eastAsia"/>
          <w:color w:val="0064F8"/>
          <w:kern w:val="0"/>
          <w:sz w:val="32"/>
          <w:szCs w:val="32"/>
        </w:rPr>
        <w:t>.</w:t>
      </w:r>
      <w:r w:rsidRPr="0023456B">
        <w:rPr>
          <w:rFonts w:ascii="Arial Narrow" w:cs="新細明體" w:hint="eastAsia"/>
          <w:color w:val="0064F8"/>
          <w:kern w:val="0"/>
          <w:sz w:val="32"/>
          <w:szCs w:val="32"/>
        </w:rPr>
        <w:t>定義</w:t>
      </w:r>
      <w:r w:rsidRPr="0023456B">
        <w:rPr>
          <w:rFonts w:ascii="新細明體" w:hAnsi="新細明體" w:cs="新細明體"/>
          <w:color w:val="000000"/>
          <w:kern w:val="0"/>
          <w:sz w:val="32"/>
          <w:szCs w:val="32"/>
        </w:rPr>
        <w:t>：</w:t>
      </w:r>
    </w:p>
    <w:p w:rsidR="0023456B" w:rsidRPr="0023456B" w:rsidRDefault="0023456B" w:rsidP="0023456B">
      <w:pPr>
        <w:widowControl/>
        <w:spacing w:line="360" w:lineRule="auto"/>
        <w:ind w:left="360"/>
        <w:rPr>
          <w:rFonts w:ascii="新細明體" w:hAnsi="新細明體" w:cs="新細明體"/>
          <w:color w:val="000000"/>
          <w:kern w:val="0"/>
          <w:sz w:val="32"/>
          <w:szCs w:val="32"/>
        </w:rPr>
      </w:pPr>
      <w:r w:rsidRPr="0023456B">
        <w:rPr>
          <w:rFonts w:ascii="新細明體" w:hAnsi="新細明體" w:cs="新細明體" w:hint="eastAsia"/>
          <w:color w:val="000000"/>
          <w:kern w:val="0"/>
          <w:sz w:val="32"/>
          <w:szCs w:val="32"/>
        </w:rPr>
        <w:t>1.</w:t>
      </w:r>
      <w:r w:rsidRPr="0023456B">
        <w:rPr>
          <w:rFonts w:ascii="金梅中圓字形原體" w:eastAsia="金梅中圓字形原體" w:cs="新細明體" w:hint="eastAsia"/>
          <w:color w:val="000000"/>
          <w:kern w:val="0"/>
          <w:sz w:val="32"/>
          <w:szCs w:val="32"/>
        </w:rPr>
        <w:t>腸病毒係濾過性病毒之一種。</w:t>
      </w:r>
      <w:r w:rsidRPr="0023456B">
        <w:rPr>
          <w:rFonts w:ascii="新細明體" w:hAnsi="新細明體" w:cs="新細明體"/>
          <w:color w:val="000000"/>
          <w:kern w:val="0"/>
          <w:sz w:val="32"/>
          <w:szCs w:val="32"/>
        </w:rPr>
        <w:t xml:space="preserve"> </w:t>
      </w:r>
    </w:p>
    <w:p w:rsidR="0023456B" w:rsidRPr="0023456B" w:rsidRDefault="0023456B" w:rsidP="0023456B">
      <w:pPr>
        <w:widowControl/>
        <w:spacing w:before="100" w:beforeAutospacing="1" w:after="100" w:afterAutospacing="1" w:line="360" w:lineRule="auto"/>
        <w:ind w:leftChars="150" w:left="680" w:hangingChars="100" w:hanging="320"/>
        <w:rPr>
          <w:rFonts w:ascii="新細明體" w:hAnsi="新細明體" w:cs="新細明體"/>
          <w:color w:val="000000"/>
          <w:kern w:val="0"/>
          <w:sz w:val="32"/>
          <w:szCs w:val="32"/>
        </w:rPr>
      </w:pPr>
      <w:r w:rsidRPr="0023456B">
        <w:rPr>
          <w:rFonts w:ascii="金梅中圓字形原體" w:eastAsia="金梅中圓字形原體" w:cs="新細明體" w:hint="eastAsia"/>
          <w:color w:val="000000"/>
          <w:kern w:val="0"/>
          <w:sz w:val="32"/>
          <w:szCs w:val="32"/>
        </w:rPr>
        <w:t>2.此種病毒世界各</w:t>
      </w:r>
      <w:proofErr w:type="gramStart"/>
      <w:r w:rsidRPr="0023456B">
        <w:rPr>
          <w:rFonts w:ascii="金梅中圓字形原體" w:eastAsia="金梅中圓字形原體" w:cs="新細明體" w:hint="eastAsia"/>
          <w:color w:val="000000"/>
          <w:kern w:val="0"/>
          <w:sz w:val="32"/>
          <w:szCs w:val="32"/>
        </w:rPr>
        <w:t>地均有</w:t>
      </w:r>
      <w:proofErr w:type="gramEnd"/>
      <w:r w:rsidRPr="0023456B">
        <w:rPr>
          <w:rFonts w:ascii="金梅中圓字形原體" w:eastAsia="金梅中圓字形原體" w:cs="新細明體" w:hint="eastAsia"/>
          <w:color w:val="000000"/>
          <w:kern w:val="0"/>
          <w:sz w:val="32"/>
          <w:szCs w:val="32"/>
        </w:rPr>
        <w:t>，常於夏季、初秋流行，可經由接觸病人的口鼻分泌物、糞便、飛沫等途徑傳染。</w:t>
      </w:r>
    </w:p>
    <w:p w:rsidR="0023456B" w:rsidRPr="0023456B" w:rsidRDefault="0023456B" w:rsidP="0023456B">
      <w:pPr>
        <w:widowControl/>
        <w:spacing w:line="360" w:lineRule="auto"/>
        <w:rPr>
          <w:rFonts w:ascii="新細明體" w:hAnsi="新細明體" w:cs="新細明體"/>
          <w:color w:val="000000"/>
          <w:kern w:val="0"/>
          <w:sz w:val="32"/>
          <w:szCs w:val="32"/>
        </w:rPr>
      </w:pPr>
      <w:r w:rsidRPr="0023456B">
        <w:rPr>
          <w:rFonts w:ascii="Arial Narrow" w:cs="新細明體" w:hint="eastAsia"/>
          <w:color w:val="0064F8"/>
          <w:kern w:val="0"/>
          <w:sz w:val="32"/>
          <w:szCs w:val="32"/>
        </w:rPr>
        <w:t>二</w:t>
      </w:r>
      <w:r w:rsidRPr="0023456B">
        <w:rPr>
          <w:rFonts w:ascii="Arial Narrow" w:cs="新細明體" w:hint="eastAsia"/>
          <w:color w:val="0064F8"/>
          <w:kern w:val="0"/>
          <w:sz w:val="32"/>
          <w:szCs w:val="32"/>
        </w:rPr>
        <w:t>.</w:t>
      </w:r>
      <w:r w:rsidRPr="0023456B">
        <w:rPr>
          <w:rFonts w:ascii="Arial Narrow" w:cs="新細明體" w:hint="eastAsia"/>
          <w:color w:val="0064F8"/>
          <w:kern w:val="0"/>
          <w:sz w:val="32"/>
          <w:szCs w:val="32"/>
        </w:rPr>
        <w:t>臨床症狀</w:t>
      </w:r>
      <w:r w:rsidRPr="0023456B">
        <w:rPr>
          <w:rFonts w:ascii="新細明體" w:hAnsi="新細明體" w:cs="新細明體"/>
          <w:color w:val="000000"/>
          <w:kern w:val="0"/>
          <w:sz w:val="32"/>
          <w:szCs w:val="32"/>
        </w:rPr>
        <w:t>：</w:t>
      </w:r>
    </w:p>
    <w:p w:rsidR="0023456B" w:rsidRPr="0023456B" w:rsidRDefault="0023456B" w:rsidP="0023456B">
      <w:pPr>
        <w:widowControl/>
        <w:spacing w:line="360" w:lineRule="auto"/>
        <w:ind w:left="360"/>
        <w:rPr>
          <w:rFonts w:ascii="新細明體" w:hAnsi="新細明體" w:cs="新細明體"/>
          <w:color w:val="000000"/>
          <w:kern w:val="0"/>
          <w:sz w:val="32"/>
          <w:szCs w:val="32"/>
        </w:rPr>
      </w:pPr>
      <w:r w:rsidRPr="0023456B">
        <w:rPr>
          <w:rFonts w:ascii="新細明體" w:hAnsi="新細明體" w:cs="新細明體"/>
          <w:color w:val="000000"/>
          <w:kern w:val="0"/>
          <w:sz w:val="32"/>
          <w:szCs w:val="32"/>
        </w:rPr>
        <w:t>◎</w:t>
      </w:r>
      <w:r w:rsidRPr="0023456B">
        <w:rPr>
          <w:rFonts w:ascii="新細明體" w:cs="新細明體" w:hint="eastAsia"/>
          <w:color w:val="000000"/>
          <w:kern w:val="0"/>
          <w:sz w:val="32"/>
          <w:szCs w:val="32"/>
        </w:rPr>
        <w:t>潛伏期約為三至五天，大多數無臨床症狀。</w:t>
      </w:r>
      <w:r w:rsidRPr="0023456B">
        <w:rPr>
          <w:rFonts w:ascii="新細明體" w:hAnsi="新細明體" w:cs="新細明體"/>
          <w:color w:val="000000"/>
          <w:kern w:val="0"/>
          <w:sz w:val="32"/>
          <w:szCs w:val="32"/>
        </w:rPr>
        <w:t xml:space="preserve"> </w:t>
      </w:r>
    </w:p>
    <w:p w:rsidR="0023456B" w:rsidRPr="0023456B" w:rsidRDefault="0023456B" w:rsidP="0023456B">
      <w:pPr>
        <w:widowControl/>
        <w:spacing w:before="100" w:beforeAutospacing="1" w:after="100" w:afterAutospacing="1" w:line="360" w:lineRule="auto"/>
        <w:ind w:leftChars="150" w:left="680" w:hangingChars="100" w:hanging="320"/>
        <w:rPr>
          <w:rFonts w:ascii="新細明體" w:hAnsi="新細明體" w:cs="新細明體" w:hint="eastAsia"/>
          <w:color w:val="000000"/>
          <w:kern w:val="0"/>
          <w:sz w:val="32"/>
          <w:szCs w:val="32"/>
          <w:u w:val="single"/>
          <w:shd w:val="pct15" w:color="auto" w:fill="FFFFFF"/>
        </w:rPr>
      </w:pPr>
      <w:r w:rsidRPr="0023456B">
        <w:rPr>
          <w:rFonts w:ascii="新細明體" w:cs="新細明體" w:hint="eastAsia"/>
          <w:color w:val="000000"/>
          <w:kern w:val="0"/>
          <w:sz w:val="32"/>
          <w:szCs w:val="32"/>
        </w:rPr>
        <w:t>◎</w:t>
      </w:r>
      <w:r w:rsidRPr="0023456B">
        <w:rPr>
          <w:rFonts w:ascii="新細明體" w:cs="新細明體" w:hint="eastAsia"/>
          <w:color w:val="000000"/>
          <w:kern w:val="0"/>
          <w:sz w:val="32"/>
          <w:szCs w:val="32"/>
          <w:u w:val="single"/>
          <w:shd w:val="pct15" w:color="auto" w:fill="FFFFFF"/>
        </w:rPr>
        <w:t>典型症狀為</w:t>
      </w:r>
      <w:r w:rsidRPr="0023456B">
        <w:rPr>
          <w:rFonts w:ascii="新細明體" w:cs="新細明體" w:hint="eastAsia"/>
          <w:color w:val="FF0000"/>
          <w:kern w:val="0"/>
          <w:sz w:val="32"/>
          <w:szCs w:val="32"/>
          <w:u w:val="single"/>
          <w:shd w:val="pct15" w:color="auto" w:fill="FFFFFF"/>
        </w:rPr>
        <w:t>口腔、手掌、腳掌</w:t>
      </w:r>
      <w:r w:rsidRPr="0023456B">
        <w:rPr>
          <w:rFonts w:ascii="新細明體" w:cs="新細明體" w:hint="eastAsia"/>
          <w:color w:val="000000"/>
          <w:kern w:val="0"/>
          <w:sz w:val="32"/>
          <w:szCs w:val="32"/>
          <w:u w:val="single"/>
          <w:shd w:val="pct15" w:color="auto" w:fill="FFFFFF"/>
        </w:rPr>
        <w:t>出現水</w:t>
      </w:r>
      <w:r w:rsidRPr="0023456B">
        <w:rPr>
          <w:rFonts w:ascii="新細明體" w:cs="新細明體" w:hint="eastAsia"/>
          <w:i/>
          <w:color w:val="000000"/>
          <w:kern w:val="0"/>
          <w:sz w:val="32"/>
          <w:szCs w:val="32"/>
          <w:u w:val="single"/>
          <w:shd w:val="pct15" w:color="auto" w:fill="FFFFFF"/>
        </w:rPr>
        <w:t>泡、潰瘍，可能合併發燒。</w:t>
      </w:r>
      <w:r w:rsidRPr="0023456B">
        <w:rPr>
          <w:rFonts w:ascii="新細明體" w:cs="新細明體" w:hint="eastAsia"/>
          <w:color w:val="000000"/>
          <w:kern w:val="0"/>
          <w:sz w:val="32"/>
          <w:szCs w:val="32"/>
          <w:u w:val="single"/>
          <w:shd w:val="pct15" w:color="auto" w:fill="FFFFFF"/>
        </w:rPr>
        <w:t>病成為七至十天。</w:t>
      </w:r>
      <w:r w:rsidRPr="0023456B">
        <w:rPr>
          <w:rFonts w:ascii="新細明體" w:hAnsi="新細明體" w:cs="新細明體"/>
          <w:color w:val="000000"/>
          <w:kern w:val="0"/>
          <w:sz w:val="32"/>
          <w:szCs w:val="32"/>
          <w:u w:val="single"/>
          <w:shd w:val="pct15" w:color="auto" w:fill="FFFFFF"/>
        </w:rPr>
        <w:t xml:space="preserve"> </w:t>
      </w:r>
    </w:p>
    <w:p w:rsidR="0023456B" w:rsidRDefault="0023456B" w:rsidP="0023456B">
      <w:pPr>
        <w:widowControl/>
        <w:spacing w:before="100" w:beforeAutospacing="1" w:after="100" w:afterAutospacing="1" w:line="360" w:lineRule="auto"/>
        <w:ind w:firstLineChars="375" w:firstLine="900"/>
        <w:rPr>
          <w:rFonts w:ascii="新細明體" w:hAnsi="新細明體" w:cs="新細明體" w:hint="eastAsia"/>
          <w:color w:val="000000"/>
          <w:kern w:val="0"/>
        </w:rPr>
      </w:pPr>
      <w:r w:rsidRPr="00E7134A">
        <w:rPr>
          <w:rFonts w:ascii="新細明體" w:hAnsi="新細明體" w:cs="新細明體"/>
          <w:color w:val="000000"/>
          <w:kern w:val="0"/>
        </w:rPr>
        <w:t>                                    </w:t>
      </w:r>
      <w:r>
        <w:rPr>
          <w:rFonts w:ascii="新細明體" w:hAnsi="新細明體" w:cs="新細明體"/>
          <w:noProof/>
          <w:color w:val="000000"/>
          <w:kern w:val="0"/>
        </w:rPr>
        <w:drawing>
          <wp:inline distT="0" distB="0" distL="0" distR="0" wp14:anchorId="7852DE2F" wp14:editId="1E22B254">
            <wp:extent cx="1600200" cy="1879600"/>
            <wp:effectExtent l="0" t="0" r="0" b="6350"/>
            <wp:docPr id="2" name="圖片 2" descr="腸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腸病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hAnsi="新細明體" w:cs="新細明體"/>
          <w:noProof/>
          <w:color w:val="000000"/>
          <w:kern w:val="0"/>
        </w:rPr>
        <w:drawing>
          <wp:inline distT="0" distB="0" distL="0" distR="0" wp14:anchorId="342000BB" wp14:editId="4AC8D2F6">
            <wp:extent cx="1714500" cy="1854200"/>
            <wp:effectExtent l="0" t="0" r="0" b="0"/>
            <wp:docPr id="1" name="圖片 1" descr="腸病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腸病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56B" w:rsidRPr="00E7134A" w:rsidRDefault="0023456B" w:rsidP="0023456B">
      <w:pPr>
        <w:widowControl/>
        <w:spacing w:before="100" w:beforeAutospacing="1" w:after="100" w:afterAutospacing="1" w:line="360" w:lineRule="auto"/>
        <w:ind w:firstLineChars="400" w:firstLine="960"/>
        <w:rPr>
          <w:rFonts w:ascii="新細明體" w:hAnsi="新細明體" w:cs="新細明體"/>
          <w:color w:val="000000"/>
          <w:kern w:val="0"/>
        </w:rPr>
      </w:pPr>
      <w:r w:rsidRPr="00E7134A">
        <w:rPr>
          <w:rFonts w:ascii="新細明體" w:hAnsi="新細明體" w:cs="新細明體"/>
          <w:color w:val="000000"/>
          <w:kern w:val="0"/>
        </w:rPr>
        <w:t>圖片來源：中華民國基層醫療協會</w:t>
      </w:r>
    </w:p>
    <w:p w:rsidR="0023456B" w:rsidRPr="00E7134A" w:rsidRDefault="0023456B" w:rsidP="0023456B">
      <w:pPr>
        <w:widowControl/>
        <w:spacing w:line="360" w:lineRule="auto"/>
        <w:rPr>
          <w:rFonts w:ascii="新細明體" w:hAnsi="新細明體" w:cs="新細明體"/>
          <w:color w:val="000000"/>
          <w:kern w:val="0"/>
          <w:sz w:val="32"/>
          <w:szCs w:val="32"/>
        </w:rPr>
      </w:pPr>
      <w:r w:rsidRPr="00E7134A">
        <w:rPr>
          <w:rFonts w:ascii="Arial Narrow" w:cs="新細明體" w:hint="eastAsia"/>
          <w:color w:val="0064F8"/>
          <w:kern w:val="0"/>
          <w:sz w:val="32"/>
          <w:szCs w:val="32"/>
        </w:rPr>
        <w:t>三</w:t>
      </w:r>
      <w:r w:rsidRPr="00E7134A">
        <w:rPr>
          <w:rFonts w:ascii="Arial Narrow" w:cs="新細明體" w:hint="eastAsia"/>
          <w:color w:val="0064F8"/>
          <w:kern w:val="0"/>
          <w:sz w:val="32"/>
          <w:szCs w:val="32"/>
        </w:rPr>
        <w:t>.</w:t>
      </w:r>
      <w:r w:rsidRPr="00E7134A">
        <w:rPr>
          <w:rFonts w:ascii="Arial Narrow" w:cs="新細明體" w:hint="eastAsia"/>
          <w:color w:val="0064F8"/>
          <w:kern w:val="0"/>
          <w:sz w:val="32"/>
          <w:szCs w:val="32"/>
        </w:rPr>
        <w:t>診斷與治療</w:t>
      </w:r>
      <w:r>
        <w:rPr>
          <w:rFonts w:ascii="Arial Narrow" w:cs="新細明體" w:hint="eastAsia"/>
          <w:color w:val="0064F8"/>
          <w:kern w:val="0"/>
          <w:sz w:val="32"/>
          <w:szCs w:val="32"/>
        </w:rPr>
        <w:t>：</w:t>
      </w:r>
    </w:p>
    <w:p w:rsidR="0023456B" w:rsidRPr="00E7134A" w:rsidRDefault="0023456B" w:rsidP="0023456B">
      <w:pPr>
        <w:widowControl/>
        <w:spacing w:line="360" w:lineRule="auto"/>
        <w:ind w:left="360"/>
        <w:rPr>
          <w:rFonts w:ascii="新細明體" w:hAnsi="新細明體" w:cs="新細明體"/>
          <w:color w:val="000000"/>
          <w:kern w:val="0"/>
          <w:sz w:val="28"/>
        </w:rPr>
      </w:pPr>
      <w:r w:rsidRPr="006269B7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1.</w:t>
      </w:r>
      <w:r w:rsidRPr="00E7134A">
        <w:rPr>
          <w:rFonts w:ascii="新細明體" w:cs="新細明體" w:hint="eastAsia"/>
          <w:color w:val="000000"/>
          <w:kern w:val="0"/>
          <w:sz w:val="28"/>
          <w:szCs w:val="28"/>
        </w:rPr>
        <w:t>只有經由實驗室檢驗，才能確定診斷是由何種腸病毒引起。</w:t>
      </w:r>
      <w:r w:rsidRPr="00E7134A">
        <w:rPr>
          <w:rFonts w:ascii="新細明體" w:hAnsi="新細明體" w:cs="新細明體"/>
          <w:color w:val="000000"/>
          <w:kern w:val="0"/>
        </w:rPr>
        <w:t xml:space="preserve"> </w:t>
      </w:r>
    </w:p>
    <w:p w:rsidR="0023456B" w:rsidRDefault="0023456B" w:rsidP="0023456B">
      <w:pPr>
        <w:widowControl/>
        <w:spacing w:line="360" w:lineRule="auto"/>
        <w:ind w:left="360"/>
        <w:rPr>
          <w:rFonts w:ascii="新細明體" w:cs="新細明體" w:hint="eastAsia"/>
          <w:color w:val="000000"/>
          <w:kern w:val="0"/>
          <w:sz w:val="28"/>
          <w:szCs w:val="28"/>
        </w:rPr>
      </w:pPr>
      <w:r>
        <w:rPr>
          <w:rFonts w:ascii="新細明體" w:cs="新細明體" w:hint="eastAsia"/>
          <w:color w:val="000000"/>
          <w:kern w:val="0"/>
          <w:sz w:val="28"/>
          <w:szCs w:val="28"/>
        </w:rPr>
        <w:lastRenderedPageBreak/>
        <w:t>2.</w:t>
      </w:r>
      <w:r w:rsidRPr="00E7134A">
        <w:rPr>
          <w:rFonts w:ascii="新細明體" w:cs="新細明體" w:hint="eastAsia"/>
          <w:color w:val="000000"/>
          <w:kern w:val="0"/>
          <w:sz w:val="28"/>
          <w:szCs w:val="28"/>
        </w:rPr>
        <w:t>絕大多數症狀輕微，予以症狀治療即可。</w:t>
      </w:r>
    </w:p>
    <w:p w:rsidR="0023456B" w:rsidRDefault="0023456B" w:rsidP="0023456B">
      <w:pPr>
        <w:widowControl/>
        <w:spacing w:line="360" w:lineRule="auto"/>
        <w:ind w:leftChars="150" w:left="640" w:hangingChars="100" w:hanging="280"/>
        <w:rPr>
          <w:rFonts w:ascii="新細明體" w:cs="新細明體" w:hint="eastAsia"/>
          <w:color w:val="000000"/>
          <w:kern w:val="0"/>
          <w:sz w:val="28"/>
          <w:szCs w:val="28"/>
        </w:rPr>
      </w:pPr>
      <w:r w:rsidRPr="006269B7">
        <w:rPr>
          <w:rFonts w:ascii="新細明體" w:hAnsi="新細明體" w:cs="新細明體"/>
          <w:color w:val="000000"/>
          <w:kern w:val="0"/>
          <w:sz w:val="28"/>
          <w:szCs w:val="28"/>
        </w:rPr>
        <w:t>3.</w:t>
      </w:r>
      <w:r w:rsidRPr="00E7134A">
        <w:rPr>
          <w:rFonts w:ascii="新細明體" w:cs="新細明體" w:hint="eastAsia"/>
          <w:color w:val="000000"/>
          <w:kern w:val="0"/>
          <w:sz w:val="28"/>
          <w:szCs w:val="28"/>
        </w:rPr>
        <w:t>如出現持續或反覆</w:t>
      </w:r>
      <w:r w:rsidRPr="00E7134A">
        <w:rPr>
          <w:rFonts w:ascii="新細明體" w:cs="新細明體" w:hint="eastAsia"/>
          <w:color w:val="FF0000"/>
          <w:kern w:val="0"/>
          <w:sz w:val="28"/>
          <w:szCs w:val="28"/>
        </w:rPr>
        <w:t>發燒、嘔吐、嗜睡、不安、意識不清、活力不佳、咳嗽、呼吸急促</w:t>
      </w:r>
      <w:r w:rsidRPr="00E7134A">
        <w:rPr>
          <w:rFonts w:ascii="新細明體" w:cs="新細明體" w:hint="eastAsia"/>
          <w:color w:val="000000"/>
          <w:kern w:val="0"/>
          <w:sz w:val="28"/>
          <w:szCs w:val="28"/>
        </w:rPr>
        <w:t>等非典型症狀，或有任何疑義，請儘速就醫，亦可有短期之交叉免疫。</w:t>
      </w:r>
    </w:p>
    <w:p w:rsidR="0023456B" w:rsidRDefault="0023456B" w:rsidP="0023456B">
      <w:pPr>
        <w:widowControl/>
        <w:spacing w:before="100" w:beforeAutospacing="1" w:after="100" w:afterAutospacing="1" w:line="360" w:lineRule="auto"/>
        <w:rPr>
          <w:rFonts w:ascii="Arial Narrow" w:cs="新細明體" w:hint="eastAsia"/>
          <w:color w:val="0064F8"/>
          <w:kern w:val="0"/>
          <w:sz w:val="28"/>
          <w:szCs w:val="28"/>
        </w:rPr>
      </w:pPr>
      <w:r w:rsidRPr="00E7134A">
        <w:rPr>
          <w:rFonts w:ascii="Arial Narrow" w:cs="新細明體" w:hint="eastAsia"/>
          <w:color w:val="0064F8"/>
          <w:kern w:val="0"/>
          <w:sz w:val="28"/>
          <w:szCs w:val="28"/>
        </w:rPr>
        <w:t>四</w:t>
      </w:r>
      <w:r w:rsidRPr="00E7134A">
        <w:rPr>
          <w:rFonts w:ascii="Arial Narrow" w:cs="新細明體" w:hint="eastAsia"/>
          <w:color w:val="0064F8"/>
          <w:kern w:val="0"/>
          <w:sz w:val="28"/>
          <w:szCs w:val="28"/>
        </w:rPr>
        <w:t>.</w:t>
      </w:r>
      <w:r w:rsidRPr="00E7134A">
        <w:rPr>
          <w:rFonts w:ascii="Arial Narrow" w:cs="新細明體" w:hint="eastAsia"/>
          <w:color w:val="0064F8"/>
          <w:kern w:val="0"/>
          <w:sz w:val="28"/>
          <w:szCs w:val="28"/>
        </w:rPr>
        <w:t>預防方法</w:t>
      </w:r>
      <w:r>
        <w:rPr>
          <w:rFonts w:ascii="Arial Narrow" w:cs="新細明體" w:hint="eastAsia"/>
          <w:color w:val="0064F8"/>
          <w:kern w:val="0"/>
          <w:sz w:val="28"/>
          <w:szCs w:val="28"/>
        </w:rPr>
        <w:t>：</w:t>
      </w:r>
    </w:p>
    <w:p w:rsidR="0023456B" w:rsidRPr="00E7134A" w:rsidRDefault="0023456B" w:rsidP="0023456B">
      <w:pPr>
        <w:widowControl/>
        <w:spacing w:line="360" w:lineRule="auto"/>
        <w:ind w:firstLineChars="112" w:firstLine="358"/>
        <w:rPr>
          <w:rFonts w:ascii="新細明體" w:hAnsi="新細明體" w:cs="新細明體"/>
          <w:color w:val="000000"/>
          <w:kern w:val="0"/>
          <w:sz w:val="32"/>
        </w:rPr>
      </w:pPr>
      <w:r w:rsidRPr="00E7134A">
        <w:rPr>
          <w:rFonts w:ascii="新細明體" w:hAnsi="新細明體" w:cs="新細明體" w:hint="eastAsia"/>
          <w:color w:val="000000"/>
          <w:kern w:val="0"/>
          <w:sz w:val="32"/>
          <w:szCs w:val="32"/>
        </w:rPr>
        <w:t>1.</w:t>
      </w:r>
      <w:r w:rsidRPr="00E7134A">
        <w:rPr>
          <w:rFonts w:ascii="新細明體" w:cs="新細明體" w:hint="eastAsia"/>
          <w:color w:val="000000"/>
          <w:kern w:val="0"/>
          <w:sz w:val="32"/>
          <w:szCs w:val="32"/>
        </w:rPr>
        <w:t>目前腸病毒中除小兒麻痺外，沒有疫苗。</w:t>
      </w:r>
      <w:r w:rsidRPr="00E7134A">
        <w:rPr>
          <w:rFonts w:ascii="新細明體" w:hAnsi="新細明體" w:cs="新細明體"/>
          <w:color w:val="000000"/>
          <w:kern w:val="0"/>
        </w:rPr>
        <w:t xml:space="preserve"> </w:t>
      </w:r>
    </w:p>
    <w:p w:rsidR="0023456B" w:rsidRPr="00E7134A" w:rsidRDefault="0023456B" w:rsidP="0023456B">
      <w:pPr>
        <w:widowControl/>
        <w:spacing w:line="360" w:lineRule="auto"/>
        <w:ind w:firstLineChars="112" w:firstLine="358"/>
        <w:rPr>
          <w:rFonts w:ascii="新細明體" w:hAnsi="新細明體" w:cs="新細明體"/>
          <w:color w:val="000000"/>
          <w:kern w:val="0"/>
          <w:sz w:val="32"/>
        </w:rPr>
      </w:pPr>
      <w:r>
        <w:rPr>
          <w:rFonts w:ascii="新細明體" w:cs="新細明體" w:hint="eastAsia"/>
          <w:color w:val="000000"/>
          <w:kern w:val="0"/>
          <w:sz w:val="32"/>
          <w:szCs w:val="32"/>
        </w:rPr>
        <w:t>2.</w:t>
      </w:r>
      <w:r w:rsidRPr="00E7134A">
        <w:rPr>
          <w:rFonts w:ascii="新細明體" w:cs="新細明體" w:hint="eastAsia"/>
          <w:color w:val="000000"/>
          <w:kern w:val="0"/>
          <w:sz w:val="32"/>
          <w:szCs w:val="32"/>
        </w:rPr>
        <w:t>請盡量避免出入公共場所。</w:t>
      </w:r>
      <w:r w:rsidRPr="00E7134A">
        <w:rPr>
          <w:rFonts w:ascii="新細明體" w:hAnsi="新細明體" w:cs="新細明體"/>
          <w:color w:val="000000"/>
          <w:kern w:val="0"/>
        </w:rPr>
        <w:t xml:space="preserve"> </w:t>
      </w:r>
    </w:p>
    <w:p w:rsidR="0023456B" w:rsidRPr="00E7134A" w:rsidRDefault="0023456B" w:rsidP="0023456B">
      <w:pPr>
        <w:widowControl/>
        <w:spacing w:line="360" w:lineRule="auto"/>
        <w:ind w:firstLineChars="112" w:firstLine="358"/>
        <w:rPr>
          <w:rFonts w:ascii="新細明體" w:hAnsi="新細明體" w:cs="新細明體"/>
          <w:color w:val="000000"/>
          <w:kern w:val="0"/>
          <w:sz w:val="32"/>
        </w:rPr>
      </w:pPr>
      <w:r>
        <w:rPr>
          <w:rFonts w:ascii="新細明體" w:cs="新細明體" w:hint="eastAsia"/>
          <w:color w:val="000000"/>
          <w:kern w:val="0"/>
          <w:sz w:val="32"/>
          <w:szCs w:val="32"/>
        </w:rPr>
        <w:t>3.</w:t>
      </w:r>
      <w:r w:rsidRPr="00E7134A">
        <w:rPr>
          <w:rFonts w:ascii="新細明體" w:cs="新細明體" w:hint="eastAsia"/>
          <w:color w:val="000000"/>
          <w:kern w:val="0"/>
          <w:sz w:val="32"/>
          <w:szCs w:val="32"/>
        </w:rPr>
        <w:t>病患請多休息，適當補充水分。</w:t>
      </w:r>
      <w:r w:rsidRPr="00E7134A">
        <w:rPr>
          <w:rFonts w:ascii="新細明體" w:hAnsi="新細明體" w:cs="新細明體"/>
          <w:color w:val="000000"/>
          <w:kern w:val="0"/>
        </w:rPr>
        <w:t xml:space="preserve"> </w:t>
      </w:r>
    </w:p>
    <w:p w:rsidR="0023456B" w:rsidRDefault="0023456B" w:rsidP="0023456B">
      <w:pPr>
        <w:widowControl/>
        <w:spacing w:line="360" w:lineRule="auto"/>
        <w:ind w:firstLineChars="112" w:firstLine="358"/>
        <w:rPr>
          <w:rFonts w:ascii="新細明體" w:cs="新細明體" w:hint="eastAsia"/>
          <w:color w:val="000000"/>
          <w:kern w:val="0"/>
          <w:sz w:val="32"/>
          <w:szCs w:val="32"/>
        </w:rPr>
      </w:pPr>
      <w:r>
        <w:rPr>
          <w:rFonts w:ascii="新細明體" w:cs="新細明體" w:hint="eastAsia"/>
          <w:color w:val="000000"/>
          <w:kern w:val="0"/>
          <w:sz w:val="32"/>
          <w:szCs w:val="32"/>
        </w:rPr>
        <w:t>4.</w:t>
      </w:r>
      <w:r w:rsidRPr="00E7134A">
        <w:rPr>
          <w:rFonts w:ascii="新細明體" w:cs="新細明體" w:hint="eastAsia"/>
          <w:color w:val="000000"/>
          <w:kern w:val="0"/>
          <w:sz w:val="32"/>
          <w:szCs w:val="32"/>
        </w:rPr>
        <w:t>加強居家環境衛生及通風。</w:t>
      </w:r>
    </w:p>
    <w:p w:rsidR="0023456B" w:rsidRPr="00E7134A" w:rsidRDefault="0023456B" w:rsidP="0023456B">
      <w:pPr>
        <w:widowControl/>
        <w:spacing w:line="360" w:lineRule="auto"/>
        <w:ind w:firstLineChars="112" w:firstLine="358"/>
        <w:rPr>
          <w:rFonts w:ascii="新細明體" w:hAnsi="新細明體" w:cs="新細明體"/>
          <w:color w:val="000000"/>
          <w:kern w:val="0"/>
          <w:sz w:val="32"/>
        </w:rPr>
      </w:pPr>
      <w:r w:rsidRPr="00E7134A">
        <w:rPr>
          <w:rFonts w:ascii="新細明體" w:hAnsi="新細明體" w:cs="新細明體" w:hint="eastAsia"/>
          <w:color w:val="000000"/>
          <w:kern w:val="0"/>
          <w:sz w:val="32"/>
          <w:szCs w:val="32"/>
        </w:rPr>
        <w:t>5.</w:t>
      </w:r>
      <w:r w:rsidRPr="00E7134A">
        <w:rPr>
          <w:rFonts w:ascii="新細明體" w:cs="新細明體" w:hint="eastAsia"/>
          <w:color w:val="000000"/>
          <w:kern w:val="0"/>
          <w:sz w:val="32"/>
          <w:szCs w:val="32"/>
        </w:rPr>
        <w:t>學童</w:t>
      </w:r>
      <w:proofErr w:type="gramStart"/>
      <w:r w:rsidRPr="00E7134A">
        <w:rPr>
          <w:rFonts w:ascii="新細明體" w:cs="新細明體" w:hint="eastAsia"/>
          <w:color w:val="000000"/>
          <w:kern w:val="0"/>
          <w:sz w:val="32"/>
          <w:szCs w:val="32"/>
        </w:rPr>
        <w:t>罹</w:t>
      </w:r>
      <w:proofErr w:type="gramEnd"/>
      <w:r w:rsidRPr="00E7134A">
        <w:rPr>
          <w:rFonts w:ascii="新細明體" w:cs="新細明體" w:hint="eastAsia"/>
          <w:color w:val="000000"/>
          <w:kern w:val="0"/>
          <w:sz w:val="32"/>
          <w:szCs w:val="32"/>
        </w:rPr>
        <w:t>病，應請假暫勿上課，以免傳染其他學童。</w:t>
      </w:r>
    </w:p>
    <w:p w:rsidR="0023456B" w:rsidRPr="00E7134A" w:rsidRDefault="0023456B" w:rsidP="0023456B">
      <w:pPr>
        <w:widowControl/>
        <w:spacing w:line="360" w:lineRule="auto"/>
        <w:ind w:firstLineChars="112" w:firstLine="358"/>
        <w:rPr>
          <w:rFonts w:ascii="新細明體" w:hAnsi="新細明體" w:cs="新細明體"/>
          <w:color w:val="000000"/>
          <w:kern w:val="0"/>
          <w:sz w:val="32"/>
        </w:rPr>
      </w:pPr>
      <w:r>
        <w:rPr>
          <w:rFonts w:ascii="新細明體" w:cs="新細明體" w:hint="eastAsia"/>
          <w:color w:val="000000"/>
          <w:kern w:val="0"/>
          <w:sz w:val="32"/>
          <w:szCs w:val="32"/>
        </w:rPr>
        <w:t>6.</w:t>
      </w:r>
      <w:r w:rsidRPr="00E7134A">
        <w:rPr>
          <w:rFonts w:ascii="新細明體" w:cs="新細明體" w:hint="eastAsia"/>
          <w:color w:val="000000"/>
          <w:kern w:val="0"/>
          <w:sz w:val="32"/>
          <w:szCs w:val="32"/>
        </w:rPr>
        <w:t>加強個人衛生，</w:t>
      </w:r>
      <w:proofErr w:type="gramStart"/>
      <w:r w:rsidRPr="00E7134A">
        <w:rPr>
          <w:rFonts w:ascii="新細明體" w:cs="新細明體" w:hint="eastAsia"/>
          <w:color w:val="000000"/>
          <w:kern w:val="0"/>
          <w:sz w:val="32"/>
          <w:szCs w:val="32"/>
        </w:rPr>
        <w:t>請常洗手</w:t>
      </w:r>
      <w:proofErr w:type="gramEnd"/>
      <w:r w:rsidRPr="00E7134A">
        <w:rPr>
          <w:rFonts w:ascii="新細明體" w:cs="新細明體" w:hint="eastAsia"/>
          <w:color w:val="000000"/>
          <w:kern w:val="0"/>
          <w:sz w:val="32"/>
          <w:szCs w:val="32"/>
        </w:rPr>
        <w:t>。</w:t>
      </w:r>
    </w:p>
    <w:p w:rsidR="005C2791" w:rsidRPr="0023456B" w:rsidRDefault="005C2791" w:rsidP="0023456B">
      <w:pPr>
        <w:spacing w:line="360" w:lineRule="auto"/>
      </w:pPr>
      <w:bookmarkStart w:id="0" w:name="_GoBack"/>
      <w:bookmarkEnd w:id="0"/>
    </w:p>
    <w:sectPr w:rsidR="005C2791" w:rsidRPr="002345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金梅中圓字形原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6B"/>
    <w:rsid w:val="0023456B"/>
    <w:rsid w:val="005C2791"/>
    <w:rsid w:val="006B210A"/>
    <w:rsid w:val="009167EE"/>
    <w:rsid w:val="00B3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56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3456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3">
    <w:name w:val="Balloon Text"/>
    <w:basedOn w:val="a"/>
    <w:link w:val="a4"/>
    <w:rsid w:val="00234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2345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56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3456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3">
    <w:name w:val="Balloon Text"/>
    <w:basedOn w:val="a"/>
    <w:link w:val="a4"/>
    <w:rsid w:val="00234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2345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384</Characters>
  <Application>Microsoft Office Word</Application>
  <DocSecurity>0</DocSecurity>
  <Lines>3</Lines>
  <Paragraphs>1</Paragraphs>
  <ScaleCrop>false</ScaleCrop>
  <Company>Acer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2012-11-16T03:41:00Z</dcterms:created>
  <dcterms:modified xsi:type="dcterms:W3CDTF">2012-11-16T03:42:00Z</dcterms:modified>
</cp:coreProperties>
</file>